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1D5EE" w14:textId="21A6D8C1" w:rsidR="00B95B38" w:rsidRDefault="00FE7FD9">
      <w:pPr>
        <w:pStyle w:val="Title"/>
        <w:tabs>
          <w:tab w:val="left" w:pos="9245"/>
        </w:tabs>
        <w:jc w:val="left"/>
        <w:rPr>
          <w:rStyle w:val="PageNumber"/>
          <w:rFonts w:ascii="Arial" w:eastAsia="Arial" w:hAnsi="Arial" w:cs="Arial"/>
          <w:b/>
          <w:bCs/>
          <w:color w:val="808080"/>
          <w:sz w:val="22"/>
          <w:szCs w:val="22"/>
          <w:u w:val="none" w:color="808080"/>
        </w:rPr>
      </w:pPr>
      <w:r>
        <w:rPr>
          <w:rStyle w:val="PageNumber"/>
          <w:rFonts w:ascii="Arial" w:hAnsi="Arial"/>
          <w:b/>
          <w:bCs/>
          <w:color w:val="808080"/>
          <w:sz w:val="22"/>
          <w:szCs w:val="22"/>
          <w:u w:val="none" w:color="808080"/>
        </w:rPr>
        <w:t>221</w:t>
      </w:r>
    </w:p>
    <w:p w14:paraId="7EC8D8C9" w14:textId="77777777" w:rsidR="00B95B38" w:rsidRPr="00623B76" w:rsidRDefault="00613918">
      <w:pPr>
        <w:pStyle w:val="Title"/>
        <w:tabs>
          <w:tab w:val="left" w:pos="9245"/>
        </w:tabs>
        <w:jc w:val="left"/>
        <w:rPr>
          <w:rStyle w:val="PageNumber"/>
          <w:rFonts w:ascii="Arial" w:eastAsia="Arial" w:hAnsi="Arial" w:cs="Arial"/>
          <w:b/>
          <w:bCs/>
          <w:color w:val="808080"/>
          <w:sz w:val="28"/>
          <w:szCs w:val="28"/>
          <w:u w:val="none" w:color="808080"/>
        </w:rPr>
      </w:pPr>
      <w:r>
        <w:rPr>
          <w:rStyle w:val="PageNumber"/>
          <w:rFonts w:ascii="Arial" w:hAnsi="Arial"/>
          <w:b/>
          <w:bCs/>
          <w:color w:val="808080"/>
          <w:sz w:val="22"/>
          <w:szCs w:val="22"/>
          <w:u w:val="none" w:color="808080"/>
        </w:rPr>
        <w:t xml:space="preserve">                                        </w:t>
      </w:r>
      <w:r w:rsidRPr="00623B76">
        <w:rPr>
          <w:rStyle w:val="PageNumber"/>
          <w:rFonts w:ascii="Arial" w:hAnsi="Arial"/>
          <w:b/>
          <w:bCs/>
          <w:color w:val="008000"/>
          <w:sz w:val="28"/>
          <w:szCs w:val="28"/>
          <w:u w:color="008000"/>
        </w:rPr>
        <w:t>Chivelstone Parish Council</w:t>
      </w:r>
    </w:p>
    <w:p w14:paraId="585E5BAA" w14:textId="7394E5AD" w:rsidR="00B95B38" w:rsidRPr="00750575" w:rsidRDefault="00D5575F" w:rsidP="00D5575F">
      <w:pPr>
        <w:rPr>
          <w:rStyle w:val="PageNumber"/>
          <w:rFonts w:ascii="Arial" w:hAnsi="Arial"/>
          <w:color w:val="535353" w:themeColor="text2" w:themeShade="80"/>
          <w:sz w:val="22"/>
          <w:szCs w:val="22"/>
        </w:rPr>
      </w:pPr>
      <w:r w:rsidRPr="00750575">
        <w:rPr>
          <w:rStyle w:val="PageNumber"/>
          <w:rFonts w:ascii="Arial" w:hAnsi="Arial"/>
          <w:b/>
          <w:bCs/>
          <w:color w:val="535353" w:themeColor="text2" w:themeShade="80"/>
          <w:sz w:val="22"/>
          <w:szCs w:val="22"/>
        </w:rPr>
        <w:t xml:space="preserve">Annual Parish Meeting </w:t>
      </w:r>
      <w:r w:rsidRPr="00750575">
        <w:rPr>
          <w:rStyle w:val="PageNumber"/>
          <w:rFonts w:ascii="Arial" w:hAnsi="Arial"/>
          <w:color w:val="535353" w:themeColor="text2" w:themeShade="80"/>
          <w:sz w:val="22"/>
          <w:szCs w:val="22"/>
        </w:rPr>
        <w:t xml:space="preserve">at 7pm followed by the </w:t>
      </w:r>
      <w:r w:rsidRPr="00750575">
        <w:rPr>
          <w:rStyle w:val="PageNumber"/>
          <w:rFonts w:ascii="Arial" w:hAnsi="Arial"/>
          <w:b/>
          <w:bCs/>
          <w:color w:val="535353" w:themeColor="text2" w:themeShade="80"/>
          <w:sz w:val="22"/>
          <w:szCs w:val="22"/>
        </w:rPr>
        <w:t xml:space="preserve">Annual Parish Council Meeting </w:t>
      </w:r>
      <w:r w:rsidR="00613918" w:rsidRPr="00750575">
        <w:rPr>
          <w:rStyle w:val="PageNumber"/>
          <w:rFonts w:ascii="Arial" w:hAnsi="Arial"/>
          <w:color w:val="535353" w:themeColor="text2" w:themeShade="80"/>
          <w:sz w:val="22"/>
          <w:szCs w:val="22"/>
        </w:rPr>
        <w:t xml:space="preserve">of Chivelstone Parish Council to be held in the Chivelstone Parish Community Hall on Monday </w:t>
      </w:r>
      <w:r w:rsidR="00875B2E" w:rsidRPr="00750575">
        <w:rPr>
          <w:rStyle w:val="PageNumber"/>
          <w:rFonts w:ascii="Arial" w:hAnsi="Arial"/>
          <w:color w:val="535353" w:themeColor="text2" w:themeShade="80"/>
          <w:sz w:val="22"/>
          <w:szCs w:val="22"/>
        </w:rPr>
        <w:t>1</w:t>
      </w:r>
      <w:r w:rsidR="00FE7FD9">
        <w:rPr>
          <w:rStyle w:val="PageNumber"/>
          <w:rFonts w:ascii="Arial" w:hAnsi="Arial"/>
          <w:color w:val="535353" w:themeColor="text2" w:themeShade="80"/>
          <w:sz w:val="22"/>
          <w:szCs w:val="22"/>
        </w:rPr>
        <w:t>3</w:t>
      </w:r>
      <w:r w:rsidR="00875B2E" w:rsidRPr="00750575">
        <w:rPr>
          <w:rStyle w:val="PageNumber"/>
          <w:rFonts w:ascii="Arial" w:hAnsi="Arial"/>
          <w:color w:val="535353" w:themeColor="text2" w:themeShade="80"/>
          <w:sz w:val="22"/>
          <w:szCs w:val="22"/>
        </w:rPr>
        <w:t xml:space="preserve"> May</w:t>
      </w:r>
      <w:r w:rsidR="00613918" w:rsidRPr="00750575">
        <w:rPr>
          <w:rStyle w:val="PageNumber"/>
          <w:rFonts w:ascii="Arial" w:hAnsi="Arial"/>
          <w:color w:val="535353" w:themeColor="text2" w:themeShade="80"/>
          <w:sz w:val="22"/>
          <w:szCs w:val="22"/>
        </w:rPr>
        <w:t xml:space="preserve"> 20</w:t>
      </w:r>
      <w:r w:rsidR="00872CD9">
        <w:rPr>
          <w:rStyle w:val="PageNumber"/>
          <w:rFonts w:ascii="Arial" w:hAnsi="Arial"/>
          <w:color w:val="535353" w:themeColor="text2" w:themeShade="80"/>
          <w:sz w:val="22"/>
          <w:szCs w:val="22"/>
        </w:rPr>
        <w:t>2</w:t>
      </w:r>
      <w:r w:rsidR="00FE7FD9">
        <w:rPr>
          <w:rStyle w:val="PageNumber"/>
          <w:rFonts w:ascii="Arial" w:hAnsi="Arial"/>
          <w:color w:val="535353" w:themeColor="text2" w:themeShade="80"/>
          <w:sz w:val="22"/>
          <w:szCs w:val="22"/>
        </w:rPr>
        <w:t>4</w:t>
      </w:r>
      <w:r w:rsidRPr="00750575">
        <w:rPr>
          <w:rStyle w:val="PageNumber"/>
          <w:rFonts w:ascii="Arial" w:hAnsi="Arial"/>
          <w:color w:val="535353" w:themeColor="text2" w:themeShade="80"/>
          <w:sz w:val="22"/>
          <w:szCs w:val="22"/>
        </w:rPr>
        <w:t xml:space="preserve">. Councillors are requested to attend and members of the parish are invited to attend. </w:t>
      </w:r>
    </w:p>
    <w:p w14:paraId="36EF6C30" w14:textId="77777777" w:rsidR="00D93211" w:rsidRDefault="00D93211" w:rsidP="00D5575F">
      <w:pPr>
        <w:rPr>
          <w:rStyle w:val="PageNumber"/>
          <w:rFonts w:ascii="Arial" w:hAnsi="Arial"/>
          <w:sz w:val="22"/>
          <w:szCs w:val="22"/>
        </w:rPr>
      </w:pPr>
    </w:p>
    <w:p w14:paraId="1A1648B4" w14:textId="77777777" w:rsidR="00D5575F" w:rsidRDefault="00D5575F" w:rsidP="00D5575F">
      <w:pPr>
        <w:jc w:val="center"/>
        <w:rPr>
          <w:rStyle w:val="PageNumber"/>
          <w:b/>
          <w:bCs/>
          <w:color w:val="008000"/>
          <w:sz w:val="24"/>
          <w:szCs w:val="24"/>
          <w:u w:color="008000"/>
        </w:rPr>
      </w:pPr>
      <w:r w:rsidRPr="00D5575F">
        <w:rPr>
          <w:rStyle w:val="PageNumber"/>
          <w:b/>
          <w:bCs/>
          <w:color w:val="008000"/>
          <w:sz w:val="24"/>
          <w:szCs w:val="24"/>
          <w:u w:color="008000"/>
        </w:rPr>
        <w:t>ANNUAL PARISH MEETING AGENDA</w:t>
      </w:r>
    </w:p>
    <w:p w14:paraId="63EFDE01" w14:textId="77777777" w:rsidR="00D5575F" w:rsidRPr="00750575" w:rsidRDefault="00D5575F" w:rsidP="00D5575F">
      <w:pPr>
        <w:pStyle w:val="ListParagraph"/>
        <w:numPr>
          <w:ilvl w:val="0"/>
          <w:numId w:val="12"/>
        </w:numPr>
        <w:rPr>
          <w:rStyle w:val="PageNumber"/>
          <w:rFonts w:ascii="Arial" w:hAnsi="Arial"/>
          <w:b/>
          <w:bCs/>
          <w:color w:val="535353" w:themeColor="text2" w:themeShade="80"/>
          <w:sz w:val="22"/>
          <w:szCs w:val="22"/>
        </w:rPr>
      </w:pPr>
      <w:r w:rsidRPr="00750575">
        <w:rPr>
          <w:rStyle w:val="PageNumber"/>
          <w:rFonts w:ascii="Arial" w:hAnsi="Arial"/>
          <w:b/>
          <w:bCs/>
          <w:color w:val="535353" w:themeColor="text2" w:themeShade="80"/>
          <w:sz w:val="22"/>
          <w:szCs w:val="22"/>
        </w:rPr>
        <w:t>District and County Councillor reports</w:t>
      </w:r>
    </w:p>
    <w:p w14:paraId="0424CA8C" w14:textId="77777777" w:rsidR="00D5575F" w:rsidRPr="00750575" w:rsidRDefault="00D5575F" w:rsidP="00D5575F">
      <w:pPr>
        <w:pStyle w:val="ListParagraph"/>
        <w:numPr>
          <w:ilvl w:val="0"/>
          <w:numId w:val="12"/>
        </w:numPr>
        <w:rPr>
          <w:rStyle w:val="PageNumber"/>
          <w:rFonts w:ascii="Arial" w:hAnsi="Arial"/>
          <w:b/>
          <w:bCs/>
          <w:color w:val="535353" w:themeColor="text2" w:themeShade="80"/>
          <w:sz w:val="22"/>
          <w:szCs w:val="22"/>
        </w:rPr>
      </w:pPr>
      <w:r w:rsidRPr="00750575">
        <w:rPr>
          <w:rStyle w:val="PageNumber"/>
          <w:rFonts w:ascii="Arial" w:hAnsi="Arial"/>
          <w:b/>
          <w:bCs/>
          <w:color w:val="535353" w:themeColor="text2" w:themeShade="80"/>
          <w:sz w:val="22"/>
          <w:szCs w:val="22"/>
        </w:rPr>
        <w:t>Annual Parish report</w:t>
      </w:r>
    </w:p>
    <w:p w14:paraId="127B0BD8" w14:textId="77777777" w:rsidR="00D5575F" w:rsidRPr="00750575" w:rsidRDefault="00D5575F" w:rsidP="00D5575F">
      <w:pPr>
        <w:pStyle w:val="ListParagraph"/>
        <w:numPr>
          <w:ilvl w:val="0"/>
          <w:numId w:val="12"/>
        </w:numPr>
        <w:rPr>
          <w:rStyle w:val="PageNumber"/>
          <w:rFonts w:ascii="Arial" w:hAnsi="Arial"/>
          <w:b/>
          <w:bCs/>
          <w:color w:val="535353" w:themeColor="text2" w:themeShade="80"/>
          <w:sz w:val="22"/>
          <w:szCs w:val="22"/>
        </w:rPr>
      </w:pPr>
      <w:r w:rsidRPr="00750575">
        <w:rPr>
          <w:rStyle w:val="PageNumber"/>
          <w:rFonts w:ascii="Arial" w:hAnsi="Arial"/>
          <w:b/>
          <w:bCs/>
          <w:color w:val="535353" w:themeColor="text2" w:themeShade="80"/>
          <w:sz w:val="22"/>
          <w:szCs w:val="22"/>
        </w:rPr>
        <w:t>Police report</w:t>
      </w:r>
    </w:p>
    <w:p w14:paraId="15820CAD" w14:textId="77777777" w:rsidR="00D5575F" w:rsidRPr="00750575" w:rsidRDefault="00D5575F" w:rsidP="00D5575F">
      <w:pPr>
        <w:pStyle w:val="ListParagraph"/>
        <w:numPr>
          <w:ilvl w:val="0"/>
          <w:numId w:val="12"/>
        </w:numPr>
        <w:rPr>
          <w:rStyle w:val="PageNumber"/>
          <w:rFonts w:ascii="Arial" w:hAnsi="Arial"/>
          <w:b/>
          <w:bCs/>
          <w:color w:val="535353" w:themeColor="text2" w:themeShade="80"/>
          <w:sz w:val="22"/>
          <w:szCs w:val="22"/>
        </w:rPr>
      </w:pPr>
      <w:r w:rsidRPr="00750575">
        <w:rPr>
          <w:rStyle w:val="PageNumber"/>
          <w:rFonts w:ascii="Arial" w:hAnsi="Arial"/>
          <w:b/>
          <w:bCs/>
          <w:color w:val="535353" w:themeColor="text2" w:themeShade="80"/>
          <w:sz w:val="22"/>
          <w:szCs w:val="22"/>
        </w:rPr>
        <w:t xml:space="preserve">Parish </w:t>
      </w:r>
      <w:proofErr w:type="spellStart"/>
      <w:r w:rsidRPr="00750575">
        <w:rPr>
          <w:rStyle w:val="PageNumber"/>
          <w:rFonts w:ascii="Arial" w:hAnsi="Arial"/>
          <w:b/>
          <w:bCs/>
          <w:color w:val="535353" w:themeColor="text2" w:themeShade="80"/>
          <w:sz w:val="22"/>
          <w:szCs w:val="22"/>
        </w:rPr>
        <w:t>organisations</w:t>
      </w:r>
      <w:proofErr w:type="spellEnd"/>
      <w:r w:rsidRPr="00750575">
        <w:rPr>
          <w:rStyle w:val="PageNumber"/>
          <w:rFonts w:ascii="Arial" w:hAnsi="Arial"/>
          <w:b/>
          <w:bCs/>
          <w:color w:val="535353" w:themeColor="text2" w:themeShade="80"/>
          <w:sz w:val="22"/>
          <w:szCs w:val="22"/>
        </w:rPr>
        <w:t xml:space="preserve"> updates</w:t>
      </w:r>
    </w:p>
    <w:p w14:paraId="392D0CF5" w14:textId="77777777" w:rsidR="00750575" w:rsidRPr="00750575" w:rsidRDefault="00750575" w:rsidP="00D5575F">
      <w:pPr>
        <w:pStyle w:val="ListParagraph"/>
        <w:numPr>
          <w:ilvl w:val="0"/>
          <w:numId w:val="12"/>
        </w:numPr>
        <w:rPr>
          <w:rStyle w:val="PageNumber"/>
          <w:rFonts w:ascii="Arial" w:hAnsi="Arial"/>
          <w:b/>
          <w:bCs/>
          <w:color w:val="535353" w:themeColor="text2" w:themeShade="80"/>
          <w:sz w:val="22"/>
          <w:szCs w:val="22"/>
        </w:rPr>
      </w:pPr>
      <w:r w:rsidRPr="00750575">
        <w:rPr>
          <w:rStyle w:val="PageNumber"/>
          <w:rFonts w:ascii="Arial" w:hAnsi="Arial"/>
          <w:b/>
          <w:bCs/>
          <w:color w:val="535353" w:themeColor="text2" w:themeShade="80"/>
          <w:sz w:val="22"/>
          <w:szCs w:val="22"/>
        </w:rPr>
        <w:t>AOB</w:t>
      </w:r>
    </w:p>
    <w:p w14:paraId="726CC4C4" w14:textId="77777777" w:rsidR="00B95B38" w:rsidRPr="00D5575F" w:rsidRDefault="00D5575F">
      <w:pPr>
        <w:pStyle w:val="Heading1"/>
        <w:rPr>
          <w:rStyle w:val="PageNumber"/>
          <w:rFonts w:ascii="Arial" w:eastAsia="Arial" w:hAnsi="Arial" w:cs="Arial"/>
          <w:b w:val="0"/>
        </w:rPr>
      </w:pPr>
      <w:r w:rsidRPr="00D5575F">
        <w:rPr>
          <w:rStyle w:val="PageNumber"/>
          <w:rFonts w:eastAsia="Arial Unicode MS" w:cs="Arial Unicode MS"/>
          <w:color w:val="008000"/>
          <w:u w:color="008000"/>
        </w:rPr>
        <w:t xml:space="preserve">ANNUAL PARISH COUNCIL MEETING </w:t>
      </w:r>
      <w:r w:rsidR="00613918" w:rsidRPr="00D5575F">
        <w:rPr>
          <w:rStyle w:val="PageNumber"/>
          <w:rFonts w:eastAsia="Arial Unicode MS" w:cs="Arial Unicode MS"/>
          <w:color w:val="008000"/>
          <w:u w:color="008000"/>
        </w:rPr>
        <w:t xml:space="preserve">AGENDA </w:t>
      </w:r>
    </w:p>
    <w:p w14:paraId="51C58E3C" w14:textId="77777777" w:rsidR="00BC0786" w:rsidRPr="00750575" w:rsidRDefault="00BC0786" w:rsidP="0049612E">
      <w:pPr>
        <w:pStyle w:val="ListParagraph"/>
        <w:numPr>
          <w:ilvl w:val="0"/>
          <w:numId w:val="9"/>
        </w:numPr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</w:pPr>
      <w:r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>Apologies: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 </w:t>
      </w:r>
      <w:r w:rsidR="00A8176C"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none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 </w:t>
      </w:r>
    </w:p>
    <w:p w14:paraId="22EE7787" w14:textId="77777777" w:rsidR="00BC0786" w:rsidRPr="00750575" w:rsidRDefault="00BC0786" w:rsidP="0049612E">
      <w:pPr>
        <w:pStyle w:val="ListParagraph"/>
        <w:numPr>
          <w:ilvl w:val="0"/>
          <w:numId w:val="9"/>
        </w:numPr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</w:pPr>
      <w:r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 xml:space="preserve">Election of Chairman: </w:t>
      </w:r>
    </w:p>
    <w:p w14:paraId="316C46D1" w14:textId="77777777" w:rsidR="00BC0786" w:rsidRPr="00750575" w:rsidRDefault="00BC0786" w:rsidP="0049612E">
      <w:pPr>
        <w:pStyle w:val="ListParagraph"/>
        <w:numPr>
          <w:ilvl w:val="0"/>
          <w:numId w:val="9"/>
        </w:numPr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</w:pPr>
      <w:r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>Election of Vice-Chairman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:</w:t>
      </w:r>
    </w:p>
    <w:p w14:paraId="21E5926D" w14:textId="77777777" w:rsidR="00BC0786" w:rsidRPr="00750575" w:rsidRDefault="00DD3BCE" w:rsidP="0049612E">
      <w:pPr>
        <w:pStyle w:val="ListParagraph"/>
        <w:numPr>
          <w:ilvl w:val="0"/>
          <w:numId w:val="9"/>
        </w:numPr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</w:pPr>
      <w:r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 xml:space="preserve">Declarations of Acceptance </w:t>
      </w:r>
      <w:r w:rsidRPr="00750575">
        <w:rPr>
          <w:rFonts w:ascii="Arial" w:eastAsia="Arial" w:hAnsi="Arial" w:cs="Arial"/>
          <w:color w:val="535353" w:themeColor="text2" w:themeShade="80"/>
          <w:sz w:val="22"/>
          <w:szCs w:val="22"/>
        </w:rPr>
        <w:t xml:space="preserve">to be signed and </w:t>
      </w:r>
      <w:r w:rsidR="00BC0786"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>Declarations of Interest</w:t>
      </w:r>
      <w:r w:rsidR="00284F42" w:rsidRPr="00750575">
        <w:rPr>
          <w:rFonts w:ascii="Arial" w:eastAsia="Arial" w:hAnsi="Arial" w:cs="Arial"/>
          <w:color w:val="535353" w:themeColor="text2" w:themeShade="80"/>
          <w:sz w:val="22"/>
          <w:szCs w:val="22"/>
        </w:rPr>
        <w:t>*.</w:t>
      </w:r>
      <w:r w:rsidR="00BC0786"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 </w:t>
      </w:r>
      <w:r w:rsidR="00BC0786"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  <w:lang w:val="en-GB"/>
        </w:rPr>
        <w:t>Councillors</w:t>
      </w:r>
      <w:r w:rsidR="00BC0786"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 are invited to declare any interests they may have in any items to be considered at this meeting.  </w:t>
      </w:r>
    </w:p>
    <w:p w14:paraId="7F2F128C" w14:textId="77777777" w:rsidR="00BC0786" w:rsidRPr="00750575" w:rsidRDefault="00BC0786" w:rsidP="0049612E">
      <w:pPr>
        <w:pStyle w:val="ListParagraph"/>
        <w:numPr>
          <w:ilvl w:val="0"/>
          <w:numId w:val="9"/>
        </w:numPr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</w:pPr>
      <w:r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>To appoint representatives on the following bodies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: </w:t>
      </w:r>
    </w:p>
    <w:p w14:paraId="4BE7727B" w14:textId="77777777" w:rsidR="00BC0786" w:rsidRPr="00750575" w:rsidRDefault="00BC0786" w:rsidP="00875B2E">
      <w:pPr>
        <w:pStyle w:val="ListParagraph"/>
        <w:numPr>
          <w:ilvl w:val="1"/>
          <w:numId w:val="9"/>
        </w:numPr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</w:pP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Coleridge Association of Parish Councils.  (2) </w:t>
      </w:r>
      <w:r w:rsidR="00F67B3E"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 currently 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JB &amp; SJ </w:t>
      </w:r>
    </w:p>
    <w:p w14:paraId="091FA8A3" w14:textId="77777777" w:rsidR="00BC0786" w:rsidRPr="00750575" w:rsidRDefault="00BC0786" w:rsidP="00875B2E">
      <w:pPr>
        <w:pStyle w:val="ListParagraph"/>
        <w:numPr>
          <w:ilvl w:val="1"/>
          <w:numId w:val="9"/>
        </w:numPr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</w:pP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Coleridge Community Bus Committee. (2) </w:t>
      </w:r>
      <w:r w:rsidR="00F67B3E"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currently 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CL &amp;</w:t>
      </w:r>
      <w:r w:rsidR="00CE13B6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 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RJ</w:t>
      </w:r>
      <w:r w:rsidR="00CE13B6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T</w:t>
      </w:r>
    </w:p>
    <w:p w14:paraId="1E95216D" w14:textId="77777777" w:rsidR="00BC0786" w:rsidRPr="00750575" w:rsidRDefault="00BC0786" w:rsidP="00875B2E">
      <w:pPr>
        <w:pStyle w:val="ListParagraph"/>
        <w:numPr>
          <w:ilvl w:val="1"/>
          <w:numId w:val="9"/>
        </w:numPr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</w:pP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Village Maintenance Officers</w:t>
      </w:r>
      <w:r w:rsidR="000948FF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.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 (4) </w:t>
      </w:r>
      <w:r w:rsidR="000948FF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c</w:t>
      </w:r>
      <w:r w:rsidR="00F67B3E"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urrently RH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, SJ, </w:t>
      </w:r>
      <w:r w:rsidR="00D93211"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AJ &amp;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 JB.</w:t>
      </w:r>
    </w:p>
    <w:p w14:paraId="5A300C84" w14:textId="77777777" w:rsidR="00BC0786" w:rsidRPr="00750575" w:rsidRDefault="00BC0786" w:rsidP="00875B2E">
      <w:pPr>
        <w:pStyle w:val="ListParagraph"/>
        <w:numPr>
          <w:ilvl w:val="1"/>
          <w:numId w:val="9"/>
        </w:numPr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</w:pP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Tree Warden.  (1)  </w:t>
      </w:r>
      <w:r w:rsidR="00F67B3E"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currently 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SJ.</w:t>
      </w:r>
    </w:p>
    <w:p w14:paraId="005D0D75" w14:textId="77777777" w:rsidR="00BC0786" w:rsidRPr="00750575" w:rsidRDefault="00BC0786" w:rsidP="00875B2E">
      <w:pPr>
        <w:pStyle w:val="ListParagraph"/>
        <w:numPr>
          <w:ilvl w:val="1"/>
          <w:numId w:val="9"/>
        </w:numPr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</w:pP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Footpath Warden.  (2)  </w:t>
      </w:r>
      <w:r w:rsidR="00F67B3E"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currently 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CL &amp; </w:t>
      </w:r>
      <w:r w:rsidR="00D93211"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AJ</w:t>
      </w:r>
    </w:p>
    <w:p w14:paraId="0CD9EB64" w14:textId="77777777" w:rsidR="00BC0786" w:rsidRDefault="00BC0786" w:rsidP="00875B2E">
      <w:pPr>
        <w:pStyle w:val="ListParagraph"/>
        <w:numPr>
          <w:ilvl w:val="1"/>
          <w:numId w:val="9"/>
        </w:numPr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</w:pP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CPC Hall committee.  (1)</w:t>
      </w:r>
      <w:r w:rsidR="00F67B3E"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 currently </w:t>
      </w:r>
      <w:r w:rsidR="00D5575F"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SJ</w:t>
      </w:r>
    </w:p>
    <w:p w14:paraId="4825D84A" w14:textId="481D1153" w:rsidR="00FE7FD9" w:rsidRPr="00750575" w:rsidRDefault="00FE7FD9" w:rsidP="00875B2E">
      <w:pPr>
        <w:pStyle w:val="ListParagraph"/>
        <w:numPr>
          <w:ilvl w:val="1"/>
          <w:numId w:val="9"/>
        </w:numPr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</w:pPr>
      <w:r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Data Protection Officer (1) currently CL</w:t>
      </w:r>
    </w:p>
    <w:p w14:paraId="1F28236A" w14:textId="77777777" w:rsidR="00BC0786" w:rsidRPr="00750575" w:rsidRDefault="00BC0786" w:rsidP="0049612E">
      <w:pPr>
        <w:pStyle w:val="ListParagraph"/>
        <w:numPr>
          <w:ilvl w:val="0"/>
          <w:numId w:val="9"/>
        </w:numPr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</w:pPr>
      <w:r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>Trust Deeds and various legal documents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 will be displayed to be inspected by Councillors</w:t>
      </w:r>
      <w:r w:rsidR="00D93211"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.</w:t>
      </w:r>
    </w:p>
    <w:p w14:paraId="61E35151" w14:textId="6D0252D6" w:rsidR="00BC0786" w:rsidRPr="00750575" w:rsidRDefault="00BC0786" w:rsidP="00D93211">
      <w:pPr>
        <w:pStyle w:val="ListParagraph"/>
        <w:numPr>
          <w:ilvl w:val="0"/>
          <w:numId w:val="9"/>
        </w:numPr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</w:pPr>
      <w:r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>Code of Conduct</w:t>
      </w:r>
      <w:r w:rsidR="00D93211"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 xml:space="preserve"> - 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To adopt South Hams </w:t>
      </w:r>
      <w:r w:rsidR="00DD3BCE"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PC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 member’s code of conduct for </w:t>
      </w:r>
      <w:r w:rsidR="00DD3BCE"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20</w:t>
      </w:r>
      <w:r w:rsidR="00D93211"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2</w:t>
      </w:r>
      <w:r w:rsidR="00FE7FD9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4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/20</w:t>
      </w:r>
      <w:r w:rsidR="00875B2E"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2</w:t>
      </w:r>
      <w:r w:rsidR="00FE7FD9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5</w:t>
      </w:r>
    </w:p>
    <w:p w14:paraId="68B38DBE" w14:textId="08DF4239" w:rsidR="00BC0786" w:rsidRPr="00750575" w:rsidRDefault="00BC0786" w:rsidP="00D93211">
      <w:pPr>
        <w:pStyle w:val="ListParagraph"/>
        <w:numPr>
          <w:ilvl w:val="0"/>
          <w:numId w:val="9"/>
        </w:numPr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</w:pPr>
      <w:r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>Risk Assessment</w:t>
      </w:r>
      <w:r w:rsidR="00D93211"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 xml:space="preserve"> - 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To adopt the Chivelstone Parish Council risk assessment for 20</w:t>
      </w:r>
      <w:r w:rsidR="00D93211"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2</w:t>
      </w:r>
      <w:r w:rsidR="00FE7FD9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4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/20</w:t>
      </w:r>
      <w:r w:rsidR="00875B2E"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2</w:t>
      </w:r>
      <w:r w:rsidR="00FE7FD9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5</w:t>
      </w:r>
    </w:p>
    <w:p w14:paraId="4B51972D" w14:textId="15A02934" w:rsidR="00BC0786" w:rsidRPr="00750575" w:rsidRDefault="00BC0786" w:rsidP="0049612E">
      <w:pPr>
        <w:pStyle w:val="ListParagraph"/>
        <w:numPr>
          <w:ilvl w:val="0"/>
          <w:numId w:val="9"/>
        </w:numPr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</w:pPr>
      <w:r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>Minutes –</w:t>
      </w:r>
      <w:r w:rsidR="0049612E"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 xml:space="preserve"> 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To approve as a correct record and 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  <w:lang w:val="en-GB"/>
        </w:rPr>
        <w:t>authorise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 the Chairman to sign the minutes of the </w:t>
      </w:r>
      <w:r w:rsidR="0049612E"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Council 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meeting held on Monday </w:t>
      </w:r>
      <w:r w:rsidR="00FE7FD9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8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 </w:t>
      </w:r>
      <w:r w:rsidR="00875B2E"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April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 20</w:t>
      </w:r>
      <w:r w:rsidR="00D93211"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2</w:t>
      </w:r>
      <w:r w:rsidR="00FE7FD9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4</w:t>
      </w:r>
      <w:r w:rsidR="0049612E"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.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 </w:t>
      </w:r>
    </w:p>
    <w:p w14:paraId="14217B6F" w14:textId="3A65D52D" w:rsidR="00BC0786" w:rsidRPr="00750575" w:rsidRDefault="00BC0786" w:rsidP="0049612E">
      <w:pPr>
        <w:pStyle w:val="ListParagraph"/>
        <w:numPr>
          <w:ilvl w:val="0"/>
          <w:numId w:val="9"/>
        </w:numPr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</w:pPr>
      <w:r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 xml:space="preserve">Matters arising from the minutes of </w:t>
      </w:r>
      <w:r w:rsidR="00FE7FD9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>8</w:t>
      </w:r>
      <w:r w:rsidR="00A8176C"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 xml:space="preserve"> </w:t>
      </w:r>
      <w:r w:rsidR="00875B2E"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>April</w:t>
      </w:r>
      <w:r w:rsidR="00A8176C"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 xml:space="preserve"> 20</w:t>
      </w:r>
      <w:r w:rsidR="00BE67AD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>2</w:t>
      </w:r>
      <w:r w:rsidR="00FE7FD9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>4</w:t>
      </w:r>
    </w:p>
    <w:p w14:paraId="6388FBE2" w14:textId="77777777" w:rsidR="0049612E" w:rsidRPr="00750575" w:rsidRDefault="00D93211" w:rsidP="0049612E">
      <w:pPr>
        <w:pStyle w:val="ListParagraph"/>
        <w:numPr>
          <w:ilvl w:val="1"/>
          <w:numId w:val="9"/>
        </w:numPr>
        <w:rPr>
          <w:rFonts w:ascii="Arial" w:eastAsia="Arial" w:hAnsi="Arial" w:cs="Arial"/>
          <w:color w:val="535353" w:themeColor="text2" w:themeShade="80"/>
          <w:sz w:val="22"/>
          <w:szCs w:val="22"/>
        </w:rPr>
      </w:pPr>
      <w:r w:rsidRPr="00750575">
        <w:rPr>
          <w:rFonts w:ascii="Arial" w:eastAsia="Arial" w:hAnsi="Arial" w:cs="Arial"/>
          <w:color w:val="535353" w:themeColor="text2" w:themeShade="80"/>
          <w:sz w:val="22"/>
          <w:szCs w:val="22"/>
        </w:rPr>
        <w:t>Registering parish common land</w:t>
      </w:r>
    </w:p>
    <w:p w14:paraId="782C71D7" w14:textId="0289AE40" w:rsidR="00D93211" w:rsidRPr="00750575" w:rsidRDefault="00FE7FD9" w:rsidP="004D0D41">
      <w:pPr>
        <w:pStyle w:val="ListParagraph"/>
        <w:numPr>
          <w:ilvl w:val="1"/>
          <w:numId w:val="9"/>
        </w:numPr>
        <w:rPr>
          <w:rFonts w:ascii="Arial" w:eastAsia="Arial" w:hAnsi="Arial" w:cs="Arial"/>
          <w:color w:val="535353" w:themeColor="text2" w:themeShade="80"/>
          <w:sz w:val="22"/>
          <w:szCs w:val="22"/>
        </w:rPr>
      </w:pPr>
      <w:r>
        <w:rPr>
          <w:rFonts w:ascii="Arial" w:eastAsia="Arial" w:hAnsi="Arial" w:cs="Arial"/>
          <w:color w:val="535353" w:themeColor="text2" w:themeShade="80"/>
          <w:sz w:val="22"/>
          <w:szCs w:val="22"/>
        </w:rPr>
        <w:t>Backing board for Town Hill notice board</w:t>
      </w:r>
    </w:p>
    <w:p w14:paraId="4B043C8A" w14:textId="7852A96B" w:rsidR="00252CAF" w:rsidRDefault="00252CAF" w:rsidP="0049612E">
      <w:pPr>
        <w:pStyle w:val="ListParagraph"/>
        <w:numPr>
          <w:ilvl w:val="0"/>
          <w:numId w:val="9"/>
        </w:numPr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</w:pPr>
      <w:r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>D Day update</w:t>
      </w:r>
    </w:p>
    <w:p w14:paraId="4B8BB8CB" w14:textId="2F192615" w:rsidR="00BC0786" w:rsidRPr="00623B76" w:rsidRDefault="00BC0786" w:rsidP="00623B76">
      <w:pPr>
        <w:pStyle w:val="ListParagraph"/>
        <w:numPr>
          <w:ilvl w:val="0"/>
          <w:numId w:val="9"/>
        </w:numPr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</w:pPr>
      <w:r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 xml:space="preserve">Matters for the Chairman’s discretion </w:t>
      </w:r>
      <w:r w:rsidR="00623B76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 xml:space="preserve">- </w:t>
      </w:r>
      <w:r w:rsidRPr="00623B76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See item 1</w:t>
      </w:r>
      <w:r w:rsidR="00D93211" w:rsidRPr="00623B76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7</w:t>
      </w:r>
    </w:p>
    <w:p w14:paraId="4A3D27C6" w14:textId="77777777" w:rsidR="00BC0786" w:rsidRPr="00750575" w:rsidRDefault="00BC0786" w:rsidP="0049612E">
      <w:pPr>
        <w:pStyle w:val="ListParagraph"/>
        <w:numPr>
          <w:ilvl w:val="0"/>
          <w:numId w:val="9"/>
        </w:numPr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</w:pPr>
      <w:r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 xml:space="preserve">Cllr. J. Brazil 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(SHDC &amp; DCC)</w:t>
      </w:r>
      <w:r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 xml:space="preserve">  </w:t>
      </w:r>
    </w:p>
    <w:p w14:paraId="272BC394" w14:textId="232D6EA2" w:rsidR="00DD3BCE" w:rsidRPr="00750575" w:rsidRDefault="00BC0786" w:rsidP="00566D35">
      <w:pPr>
        <w:pStyle w:val="ListParagraph"/>
        <w:numPr>
          <w:ilvl w:val="0"/>
          <w:numId w:val="9"/>
        </w:numPr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</w:pPr>
      <w:r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>Planning</w:t>
      </w:r>
      <w:r w:rsidR="00D93211"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 xml:space="preserve"> &amp; Enforcements</w:t>
      </w:r>
      <w:r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 xml:space="preserve"> </w:t>
      </w:r>
      <w:r w:rsidR="00A8176C"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>–</w:t>
      </w:r>
      <w:r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 xml:space="preserve"> </w:t>
      </w:r>
      <w:r w:rsidR="004E651C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 xml:space="preserve">APP/K1128/C/24/3339217 Vehicular Access, Ford. </w:t>
      </w:r>
      <w:r w:rsidR="004E651C">
        <w:rPr>
          <w:rFonts w:ascii="Arial" w:eastAsia="Arial" w:hAnsi="Arial" w:cs="Arial"/>
          <w:color w:val="535353" w:themeColor="text2" w:themeShade="80"/>
          <w:sz w:val="22"/>
          <w:szCs w:val="22"/>
        </w:rPr>
        <w:t xml:space="preserve">Deadline is 29 May 2024. </w:t>
      </w:r>
      <w:r w:rsidR="004E651C" w:rsidRPr="004E651C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>0933/24/FUL</w:t>
      </w:r>
      <w:r w:rsidR="004E651C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 xml:space="preserve"> </w:t>
      </w:r>
      <w:r w:rsidR="00DD3BCE"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Application for </w:t>
      </w:r>
      <w:r w:rsidR="004E651C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extended slurry store, Chivelstone Barton.</w:t>
      </w:r>
    </w:p>
    <w:p w14:paraId="54FAC6C7" w14:textId="77777777" w:rsidR="00BC0786" w:rsidRPr="00750575" w:rsidRDefault="00BC0786" w:rsidP="00566D35">
      <w:pPr>
        <w:pStyle w:val="ListParagraph"/>
        <w:numPr>
          <w:ilvl w:val="0"/>
          <w:numId w:val="9"/>
        </w:numPr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</w:pPr>
      <w:r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>Finance:</w:t>
      </w:r>
      <w:r w:rsidR="00DD3BCE"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 xml:space="preserve"> </w:t>
      </w:r>
      <w:r w:rsidR="00DD3BCE" w:rsidRPr="00750575">
        <w:rPr>
          <w:rFonts w:ascii="Arial" w:eastAsia="Arial" w:hAnsi="Arial" w:cs="Arial"/>
          <w:color w:val="535353" w:themeColor="text2" w:themeShade="80"/>
          <w:sz w:val="22"/>
          <w:szCs w:val="22"/>
        </w:rPr>
        <w:t xml:space="preserve">To approve year end accounts and sign </w:t>
      </w:r>
      <w:proofErr w:type="spellStart"/>
      <w:r w:rsidR="00DD3BCE" w:rsidRPr="00750575">
        <w:rPr>
          <w:rFonts w:ascii="Arial" w:eastAsia="Arial" w:hAnsi="Arial" w:cs="Arial"/>
          <w:color w:val="535353" w:themeColor="text2" w:themeShade="80"/>
          <w:sz w:val="22"/>
          <w:szCs w:val="22"/>
        </w:rPr>
        <w:t>i</w:t>
      </w:r>
      <w:proofErr w:type="spellEnd"/>
      <w:r w:rsidR="00DD3BCE" w:rsidRPr="00750575">
        <w:rPr>
          <w:rFonts w:ascii="Arial" w:eastAsia="Arial" w:hAnsi="Arial" w:cs="Arial"/>
          <w:color w:val="535353" w:themeColor="text2" w:themeShade="80"/>
          <w:sz w:val="22"/>
          <w:szCs w:val="22"/>
        </w:rPr>
        <w:t xml:space="preserve">) </w:t>
      </w:r>
      <w:r w:rsidR="00011457" w:rsidRPr="00750575">
        <w:rPr>
          <w:rFonts w:ascii="Arial" w:eastAsia="Arial" w:hAnsi="Arial" w:cs="Arial"/>
          <w:color w:val="535353" w:themeColor="text2" w:themeShade="80"/>
          <w:sz w:val="22"/>
          <w:szCs w:val="22"/>
        </w:rPr>
        <w:t>Annual Governance Statement ii) Annual Accounting Statements iii) To declare that the Council meets the qualifying criteria and is therefore exempt from limited assurance review.</w:t>
      </w:r>
    </w:p>
    <w:p w14:paraId="33A89B1B" w14:textId="77777777" w:rsidR="00BC0786" w:rsidRPr="00750575" w:rsidRDefault="00BC0786" w:rsidP="0049612E">
      <w:pPr>
        <w:pStyle w:val="ListParagraph"/>
        <w:numPr>
          <w:ilvl w:val="1"/>
          <w:numId w:val="9"/>
        </w:numPr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</w:pP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Accounts</w:t>
      </w:r>
      <w:r w:rsidR="0049612E"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              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Instant Access   £</w:t>
      </w:r>
      <w:r w:rsidR="0049612E"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TBA</w:t>
      </w:r>
    </w:p>
    <w:p w14:paraId="66533A57" w14:textId="77777777" w:rsidR="00BC0786" w:rsidRPr="00750575" w:rsidRDefault="00BC0786" w:rsidP="0049612E">
      <w:pPr>
        <w:ind w:left="2880" w:firstLine="720"/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</w:pP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Number one      £</w:t>
      </w:r>
      <w:r w:rsidR="0049612E"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TBA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  </w:t>
      </w:r>
    </w:p>
    <w:p w14:paraId="21F20C26" w14:textId="4458ECB3" w:rsidR="00C2768C" w:rsidRPr="00750575" w:rsidRDefault="00C2768C" w:rsidP="004D0D41">
      <w:pPr>
        <w:pStyle w:val="ListParagraph"/>
        <w:numPr>
          <w:ilvl w:val="1"/>
          <w:numId w:val="9"/>
        </w:numPr>
        <w:rPr>
          <w:rFonts w:ascii="Arial" w:eastAsia="Arial" w:hAnsi="Arial" w:cs="Arial"/>
          <w:bCs/>
          <w:color w:val="535353" w:themeColor="text2" w:themeShade="80"/>
          <w:sz w:val="22"/>
          <w:szCs w:val="22"/>
          <w:u w:val="single"/>
        </w:rPr>
      </w:pP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  <w:u w:val="single"/>
        </w:rPr>
        <w:t>Paid in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ab/>
        <w:t>Car parking box (April)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ab/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ab/>
        <w:t>£   50.</w:t>
      </w:r>
      <w:r w:rsidR="007D727F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38</w:t>
      </w:r>
    </w:p>
    <w:p w14:paraId="7590CCD6" w14:textId="40208AAE" w:rsidR="007D727F" w:rsidRDefault="00C2768C" w:rsidP="00897522">
      <w:pPr>
        <w:ind w:left="1080"/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</w:pP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                             </w:t>
      </w:r>
      <w:r w:rsidR="007D727F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 </w:t>
      </w:r>
    </w:p>
    <w:p w14:paraId="5DC8E0E6" w14:textId="163A7113" w:rsidR="00897522" w:rsidRPr="00750575" w:rsidRDefault="00C2768C" w:rsidP="007D727F">
      <w:pPr>
        <w:ind w:left="2160" w:firstLine="720"/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</w:pP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Wayleave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ab/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ab/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ab/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ab/>
        <w:t>£   1</w:t>
      </w:r>
      <w:r w:rsidR="007D727F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6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.</w:t>
      </w:r>
      <w:r w:rsidR="007D727F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34</w:t>
      </w:r>
    </w:p>
    <w:p w14:paraId="7E68C240" w14:textId="77777777" w:rsidR="00897522" w:rsidRPr="00750575" w:rsidRDefault="001724D2" w:rsidP="004D0D41">
      <w:pPr>
        <w:pStyle w:val="ListParagraph"/>
        <w:numPr>
          <w:ilvl w:val="1"/>
          <w:numId w:val="9"/>
        </w:numPr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</w:pP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  <w:u w:val="single"/>
        </w:rPr>
        <w:t>Paid out</w:t>
      </w:r>
      <w:r w:rsidR="00897522"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  <w:u w:val="single"/>
        </w:rPr>
        <w:t xml:space="preserve"> by BACs transfer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 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ab/>
      </w:r>
    </w:p>
    <w:p w14:paraId="31CFFDCE" w14:textId="15B7996F" w:rsidR="004E651C" w:rsidRDefault="004E651C" w:rsidP="00897522">
      <w:pPr>
        <w:pStyle w:val="ListParagraph"/>
        <w:ind w:left="2520" w:firstLine="360"/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</w:pPr>
      <w:r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Printing ink</w:t>
      </w:r>
      <w:r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ab/>
      </w:r>
      <w:r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ab/>
      </w:r>
      <w:r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ab/>
      </w:r>
      <w:r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ab/>
        <w:t>£    74.99</w:t>
      </w:r>
    </w:p>
    <w:p w14:paraId="14145FCE" w14:textId="14389F1F" w:rsidR="00473155" w:rsidRDefault="00473155" w:rsidP="00B273B1">
      <w:pPr>
        <w:pStyle w:val="ListParagraph"/>
        <w:ind w:left="2520" w:firstLine="360"/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</w:pPr>
      <w:r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Election expenses</w:t>
      </w:r>
      <w:r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ab/>
      </w:r>
      <w:r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ab/>
      </w:r>
      <w:r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ab/>
        <w:t xml:space="preserve">£  148.70 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 </w:t>
      </w:r>
    </w:p>
    <w:p w14:paraId="236179BD" w14:textId="3B750A2E" w:rsidR="00897522" w:rsidRPr="00750575" w:rsidRDefault="00897522" w:rsidP="00B273B1">
      <w:pPr>
        <w:pStyle w:val="ListParagraph"/>
        <w:ind w:left="2520" w:firstLine="360"/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</w:pP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Hawthorns (internal audit)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ab/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ab/>
        <w:t>£    55.00</w:t>
      </w:r>
    </w:p>
    <w:p w14:paraId="16388E30" w14:textId="571F2763" w:rsidR="00C2768C" w:rsidRPr="00750575" w:rsidRDefault="00252CAF" w:rsidP="00623B76">
      <w:pPr>
        <w:ind w:left="2160" w:firstLine="720"/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</w:pPr>
      <w:r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CFR MOT /Tax</w:t>
      </w:r>
      <w:r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ab/>
      </w:r>
      <w:r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ab/>
      </w:r>
      <w:r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ab/>
        <w:t>£  560.99#</w:t>
      </w:r>
      <w:r w:rsidR="00C2768C"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ab/>
      </w:r>
      <w:r w:rsidR="00C2768C"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ab/>
      </w:r>
      <w:r w:rsidR="00C2768C"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ab/>
      </w:r>
    </w:p>
    <w:p w14:paraId="0E8A0620" w14:textId="77777777" w:rsidR="00BC0786" w:rsidRPr="00750575" w:rsidRDefault="00BC0786" w:rsidP="00566D35">
      <w:pPr>
        <w:pStyle w:val="ListParagraph"/>
        <w:numPr>
          <w:ilvl w:val="0"/>
          <w:numId w:val="9"/>
        </w:numPr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</w:pPr>
      <w:r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>Correspondence</w:t>
      </w:r>
      <w:r w:rsidR="00566D35"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 xml:space="preserve"> – </w:t>
      </w:r>
      <w:r w:rsidR="00566D35"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all correspondence forwarded to </w:t>
      </w:r>
      <w:r w:rsidR="00566D35"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  <w:lang w:val="en-GB"/>
        </w:rPr>
        <w:t>Councillors</w:t>
      </w:r>
    </w:p>
    <w:p w14:paraId="6019B93D" w14:textId="77777777" w:rsidR="00B95B38" w:rsidRPr="00750575" w:rsidRDefault="00BC0786" w:rsidP="00566D35">
      <w:pPr>
        <w:pStyle w:val="ListParagraph"/>
        <w:numPr>
          <w:ilvl w:val="0"/>
          <w:numId w:val="9"/>
        </w:numPr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</w:pPr>
      <w:r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>Matters at the Chairman’s discretion, or to be put to the next meeting</w:t>
      </w:r>
    </w:p>
    <w:p w14:paraId="55E43B2A" w14:textId="77777777" w:rsidR="00316236" w:rsidRPr="00750575" w:rsidRDefault="00316236" w:rsidP="00316236">
      <w:pPr>
        <w:pStyle w:val="ListParagraph"/>
        <w:ind w:left="1080"/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</w:pPr>
      <w:r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>-</w:t>
      </w:r>
      <w:r w:rsidR="00D76931"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 xml:space="preserve"> </w:t>
      </w:r>
    </w:p>
    <w:p w14:paraId="2FBEAA94" w14:textId="77777777" w:rsidR="00316236" w:rsidRPr="00750575" w:rsidRDefault="00316236" w:rsidP="00316236">
      <w:pPr>
        <w:pStyle w:val="ListParagraph"/>
        <w:ind w:left="1080"/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</w:pPr>
      <w:r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>-</w:t>
      </w:r>
      <w:r w:rsidR="00D76931"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 xml:space="preserve"> </w:t>
      </w:r>
    </w:p>
    <w:p w14:paraId="40A2ADF5" w14:textId="77777777" w:rsidR="00F47519" w:rsidRPr="00750575" w:rsidRDefault="00F47519" w:rsidP="00316236">
      <w:pPr>
        <w:pStyle w:val="ListParagraph"/>
        <w:ind w:left="1080"/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</w:pPr>
      <w:r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>-</w:t>
      </w:r>
    </w:p>
    <w:p w14:paraId="3BF860B4" w14:textId="77777777" w:rsidR="00B95B38" w:rsidRPr="00750575" w:rsidRDefault="00613918" w:rsidP="00566D35">
      <w:pPr>
        <w:pStyle w:val="ListParagraph"/>
        <w:numPr>
          <w:ilvl w:val="0"/>
          <w:numId w:val="9"/>
        </w:numPr>
        <w:tabs>
          <w:tab w:val="left" w:pos="1080"/>
        </w:tabs>
        <w:rPr>
          <w:rStyle w:val="PageNumber"/>
          <w:rFonts w:ascii="Arial" w:eastAsia="Arial" w:hAnsi="Arial" w:cs="Arial"/>
          <w:color w:val="535353" w:themeColor="text2" w:themeShade="80"/>
          <w:sz w:val="22"/>
          <w:szCs w:val="22"/>
        </w:rPr>
      </w:pPr>
      <w:r w:rsidRPr="00750575">
        <w:rPr>
          <w:rStyle w:val="PageNumber"/>
          <w:rFonts w:ascii="Arial" w:hAnsi="Arial"/>
          <w:b/>
          <w:bCs/>
          <w:color w:val="535353" w:themeColor="text2" w:themeShade="80"/>
          <w:sz w:val="22"/>
          <w:szCs w:val="22"/>
        </w:rPr>
        <w:lastRenderedPageBreak/>
        <w:t>Public Participation -</w:t>
      </w:r>
      <w:r w:rsidRPr="00750575">
        <w:rPr>
          <w:rStyle w:val="PageNumber"/>
          <w:rFonts w:ascii="Arial" w:hAnsi="Arial"/>
          <w:color w:val="535353" w:themeColor="text2" w:themeShade="80"/>
          <w:sz w:val="22"/>
          <w:szCs w:val="22"/>
        </w:rPr>
        <w:t xml:space="preserve"> Members of the public present are invited to make any comments regarding the parish.</w:t>
      </w:r>
    </w:p>
    <w:p w14:paraId="42A2A4EB" w14:textId="0560A009" w:rsidR="00B95B38" w:rsidRPr="00750575" w:rsidRDefault="00613918" w:rsidP="00284F42">
      <w:pPr>
        <w:pStyle w:val="ListParagraph"/>
        <w:numPr>
          <w:ilvl w:val="0"/>
          <w:numId w:val="9"/>
        </w:numPr>
        <w:tabs>
          <w:tab w:val="left" w:pos="1080"/>
        </w:tabs>
        <w:rPr>
          <w:rStyle w:val="PageNumber"/>
          <w:rFonts w:ascii="Arial" w:eastAsia="Arial" w:hAnsi="Arial" w:cs="Arial"/>
          <w:color w:val="535353" w:themeColor="text2" w:themeShade="80"/>
          <w:sz w:val="22"/>
          <w:szCs w:val="22"/>
        </w:rPr>
      </w:pPr>
      <w:r w:rsidRPr="00750575">
        <w:rPr>
          <w:rStyle w:val="PageNumber"/>
          <w:rFonts w:ascii="Arial" w:hAnsi="Arial"/>
          <w:b/>
          <w:bCs/>
          <w:color w:val="535353" w:themeColor="text2" w:themeShade="80"/>
          <w:sz w:val="22"/>
          <w:szCs w:val="22"/>
        </w:rPr>
        <w:t>Date of next meeting</w:t>
      </w:r>
      <w:r w:rsidR="00151DFA" w:rsidRPr="00750575">
        <w:rPr>
          <w:rStyle w:val="PageNumber"/>
          <w:rFonts w:ascii="Arial" w:hAnsi="Arial"/>
          <w:b/>
          <w:bCs/>
          <w:color w:val="535353" w:themeColor="text2" w:themeShade="80"/>
          <w:sz w:val="22"/>
          <w:szCs w:val="22"/>
        </w:rPr>
        <w:t>:</w:t>
      </w:r>
      <w:r w:rsidRPr="00750575">
        <w:rPr>
          <w:rStyle w:val="PageNumber"/>
          <w:rFonts w:ascii="Arial" w:hAnsi="Arial"/>
          <w:color w:val="535353" w:themeColor="text2" w:themeShade="80"/>
          <w:sz w:val="22"/>
          <w:szCs w:val="22"/>
        </w:rPr>
        <w:t xml:space="preserve"> Monday </w:t>
      </w:r>
      <w:r w:rsidR="00B273B1">
        <w:rPr>
          <w:rStyle w:val="PageNumber"/>
          <w:rFonts w:ascii="Arial" w:hAnsi="Arial"/>
          <w:color w:val="535353" w:themeColor="text2" w:themeShade="80"/>
          <w:sz w:val="22"/>
          <w:szCs w:val="22"/>
        </w:rPr>
        <w:t>3</w:t>
      </w:r>
      <w:r w:rsidR="00566D35" w:rsidRPr="00750575">
        <w:rPr>
          <w:rStyle w:val="PageNumber"/>
          <w:rFonts w:ascii="Arial" w:hAnsi="Arial"/>
          <w:color w:val="535353" w:themeColor="text2" w:themeShade="80"/>
          <w:sz w:val="22"/>
          <w:szCs w:val="22"/>
        </w:rPr>
        <w:t xml:space="preserve"> </w:t>
      </w:r>
      <w:r w:rsidR="00D76931" w:rsidRPr="00750575">
        <w:rPr>
          <w:rStyle w:val="PageNumber"/>
          <w:rFonts w:ascii="Arial" w:hAnsi="Arial"/>
          <w:color w:val="535353" w:themeColor="text2" w:themeShade="80"/>
          <w:sz w:val="22"/>
          <w:szCs w:val="22"/>
        </w:rPr>
        <w:t xml:space="preserve">June </w:t>
      </w:r>
      <w:r w:rsidRPr="00750575">
        <w:rPr>
          <w:rStyle w:val="PageNumber"/>
          <w:rFonts w:ascii="Arial" w:hAnsi="Arial"/>
          <w:color w:val="535353" w:themeColor="text2" w:themeShade="80"/>
          <w:sz w:val="22"/>
          <w:szCs w:val="22"/>
        </w:rPr>
        <w:t>20</w:t>
      </w:r>
      <w:r w:rsidR="00284F42" w:rsidRPr="00750575">
        <w:rPr>
          <w:rStyle w:val="PageNumber"/>
          <w:rFonts w:ascii="Arial" w:hAnsi="Arial"/>
          <w:color w:val="535353" w:themeColor="text2" w:themeShade="80"/>
          <w:sz w:val="22"/>
          <w:szCs w:val="22"/>
        </w:rPr>
        <w:t>23</w:t>
      </w:r>
      <w:r w:rsidR="004D0D41" w:rsidRPr="00750575">
        <w:rPr>
          <w:rStyle w:val="PageNumber"/>
          <w:rFonts w:ascii="Arial" w:hAnsi="Arial"/>
          <w:color w:val="535353" w:themeColor="text2" w:themeShade="80"/>
          <w:sz w:val="22"/>
          <w:szCs w:val="22"/>
        </w:rPr>
        <w:t xml:space="preserve"> </w:t>
      </w:r>
    </w:p>
    <w:p w14:paraId="749DA8CE" w14:textId="77777777" w:rsidR="00284F42" w:rsidRPr="00750575" w:rsidRDefault="00284F42" w:rsidP="00284F42">
      <w:pPr>
        <w:pStyle w:val="ListParagraph"/>
        <w:tabs>
          <w:tab w:val="left" w:pos="1080"/>
        </w:tabs>
        <w:ind w:left="1080"/>
        <w:rPr>
          <w:rStyle w:val="PageNumber"/>
          <w:rFonts w:ascii="Arial" w:eastAsia="Arial" w:hAnsi="Arial" w:cs="Arial"/>
          <w:color w:val="535353" w:themeColor="text2" w:themeShade="80"/>
          <w:sz w:val="22"/>
          <w:szCs w:val="22"/>
        </w:rPr>
      </w:pPr>
    </w:p>
    <w:p w14:paraId="5F61D414" w14:textId="77777777" w:rsidR="00B95B38" w:rsidRPr="00750575" w:rsidRDefault="00613918" w:rsidP="00566D35">
      <w:pPr>
        <w:tabs>
          <w:tab w:val="left" w:pos="3660"/>
        </w:tabs>
        <w:ind w:left="360"/>
        <w:rPr>
          <w:rStyle w:val="PageNumber"/>
          <w:rFonts w:ascii="Arial" w:eastAsia="Arial" w:hAnsi="Arial" w:cs="Arial"/>
          <w:color w:val="535353" w:themeColor="text2" w:themeShade="80"/>
          <w:sz w:val="22"/>
          <w:szCs w:val="22"/>
        </w:rPr>
      </w:pPr>
      <w:r w:rsidRPr="00750575">
        <w:rPr>
          <w:rStyle w:val="PageNumber"/>
          <w:rFonts w:ascii="Arial" w:hAnsi="Arial"/>
          <w:color w:val="535353" w:themeColor="text2" w:themeShade="80"/>
          <w:sz w:val="22"/>
          <w:szCs w:val="22"/>
        </w:rPr>
        <w:t>Ren Hill</w:t>
      </w:r>
    </w:p>
    <w:p w14:paraId="4711FD2D" w14:textId="77777777" w:rsidR="00B95B38" w:rsidRPr="00750575" w:rsidRDefault="00613918" w:rsidP="00566D35">
      <w:pPr>
        <w:tabs>
          <w:tab w:val="left" w:pos="3660"/>
        </w:tabs>
        <w:ind w:left="360"/>
        <w:rPr>
          <w:rStyle w:val="PageNumber"/>
          <w:rFonts w:ascii="Arial" w:hAnsi="Arial"/>
          <w:color w:val="535353" w:themeColor="text2" w:themeShade="80"/>
          <w:sz w:val="22"/>
          <w:szCs w:val="22"/>
        </w:rPr>
      </w:pPr>
      <w:r w:rsidRPr="00750575">
        <w:rPr>
          <w:rStyle w:val="PageNumber"/>
          <w:rFonts w:ascii="Arial" w:hAnsi="Arial"/>
          <w:color w:val="535353" w:themeColor="text2" w:themeShade="80"/>
          <w:sz w:val="22"/>
          <w:szCs w:val="22"/>
        </w:rPr>
        <w:t>Clerk, Chivelstone Parish Council</w:t>
      </w:r>
    </w:p>
    <w:p w14:paraId="182A6F22" w14:textId="77777777" w:rsidR="00284F42" w:rsidRPr="00750575" w:rsidRDefault="00284F42" w:rsidP="00566D35">
      <w:pPr>
        <w:tabs>
          <w:tab w:val="left" w:pos="3660"/>
        </w:tabs>
        <w:ind w:left="360"/>
        <w:rPr>
          <w:color w:val="535353" w:themeColor="text2" w:themeShade="80"/>
        </w:rPr>
      </w:pPr>
    </w:p>
    <w:p w14:paraId="2EF61F47" w14:textId="77777777" w:rsidR="00284F42" w:rsidRPr="00750575" w:rsidRDefault="00284F42" w:rsidP="00566D35">
      <w:pPr>
        <w:tabs>
          <w:tab w:val="left" w:pos="3660"/>
        </w:tabs>
        <w:ind w:left="360"/>
        <w:rPr>
          <w:color w:val="535353" w:themeColor="text2" w:themeShade="80"/>
        </w:rPr>
      </w:pPr>
      <w:r w:rsidRPr="00750575">
        <w:rPr>
          <w:color w:val="535353" w:themeColor="text2" w:themeShade="80"/>
        </w:rPr>
        <w:t xml:space="preserve">*Councillor register of interests may be completed by accessing </w:t>
      </w:r>
    </w:p>
    <w:p w14:paraId="331ABBEA" w14:textId="77777777" w:rsidR="00284F42" w:rsidRPr="00750575" w:rsidRDefault="00000000" w:rsidP="00566D35">
      <w:pPr>
        <w:tabs>
          <w:tab w:val="left" w:pos="3660"/>
        </w:tabs>
        <w:ind w:left="360"/>
        <w:rPr>
          <w:color w:val="535353" w:themeColor="text2" w:themeShade="80"/>
        </w:rPr>
      </w:pPr>
      <w:hyperlink r:id="rId7" w:history="1">
        <w:r w:rsidR="00284F42" w:rsidRPr="00750575">
          <w:rPr>
            <w:rStyle w:val="Hyperlink"/>
            <w:color w:val="535353" w:themeColor="text2" w:themeShade="80"/>
          </w:rPr>
          <w:t>https://shwd-registerofinterest.oncreate.app/w/webpage/1145GBDKJ1</w:t>
        </w:r>
      </w:hyperlink>
    </w:p>
    <w:p w14:paraId="23A7C0AC" w14:textId="2342AE30" w:rsidR="00284F42" w:rsidRDefault="00284F42" w:rsidP="00566D35">
      <w:pPr>
        <w:tabs>
          <w:tab w:val="left" w:pos="3660"/>
        </w:tabs>
        <w:ind w:left="360"/>
        <w:rPr>
          <w:color w:val="535353" w:themeColor="text2" w:themeShade="80"/>
        </w:rPr>
      </w:pPr>
    </w:p>
    <w:p w14:paraId="23991795" w14:textId="362A9AEA" w:rsidR="00252CAF" w:rsidRPr="00750575" w:rsidRDefault="00252CAF" w:rsidP="00566D35">
      <w:pPr>
        <w:tabs>
          <w:tab w:val="left" w:pos="3660"/>
        </w:tabs>
        <w:ind w:left="360"/>
        <w:rPr>
          <w:color w:val="535353" w:themeColor="text2" w:themeShade="80"/>
        </w:rPr>
      </w:pPr>
      <w:r>
        <w:rPr>
          <w:color w:val="535353" w:themeColor="text2" w:themeShade="80"/>
        </w:rPr>
        <w:t># 50% will be re-couped from East Portlemouth PC</w:t>
      </w:r>
    </w:p>
    <w:sectPr w:rsidR="00252CAF" w:rsidRPr="00750575" w:rsidSect="00867137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720" w:right="720" w:bottom="720" w:left="72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83094" w14:textId="77777777" w:rsidR="00867137" w:rsidRDefault="00867137">
      <w:r>
        <w:separator/>
      </w:r>
    </w:p>
  </w:endnote>
  <w:endnote w:type="continuationSeparator" w:id="0">
    <w:p w14:paraId="0271472C" w14:textId="77777777" w:rsidR="00867137" w:rsidRDefault="00867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E902B" w14:textId="77777777" w:rsidR="00B95B38" w:rsidRDefault="00613918">
    <w:pPr>
      <w:pStyle w:val="Footer"/>
      <w:jc w:val="center"/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 PAGE </w:instrText>
    </w:r>
    <w:r>
      <w:rPr>
        <w:rStyle w:val="PageNumber"/>
        <w:sz w:val="22"/>
        <w:szCs w:val="22"/>
      </w:rPr>
      <w:fldChar w:fldCharType="separate"/>
    </w:r>
    <w:r w:rsidR="00D54AA8">
      <w:rPr>
        <w:rStyle w:val="PageNumber"/>
        <w:noProof/>
        <w:sz w:val="22"/>
        <w:szCs w:val="22"/>
      </w:rPr>
      <w:t>2</w:t>
    </w:r>
    <w:r>
      <w:rPr>
        <w:rStyle w:val="PageNumber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581BC" w14:textId="77777777" w:rsidR="00B95B38" w:rsidRDefault="00B95B3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1533E" w14:textId="77777777" w:rsidR="00867137" w:rsidRDefault="00867137">
      <w:r>
        <w:separator/>
      </w:r>
    </w:p>
  </w:footnote>
  <w:footnote w:type="continuationSeparator" w:id="0">
    <w:p w14:paraId="351BF0D3" w14:textId="77777777" w:rsidR="00867137" w:rsidRDefault="00867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77AB4" w14:textId="77777777" w:rsidR="00B95B38" w:rsidRDefault="00B95B38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118FE" w14:textId="77777777" w:rsidR="00B95B38" w:rsidRDefault="00B95B3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363D1"/>
    <w:multiLevelType w:val="hybridMultilevel"/>
    <w:tmpl w:val="3712167A"/>
    <w:styleLink w:val="ImportedStyle4"/>
    <w:lvl w:ilvl="0" w:tplc="AD5ADF12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EADE48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12E3368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07E9930">
      <w:start w:val="1"/>
      <w:numFmt w:val="lowerLetter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9C9D74">
      <w:start w:val="1"/>
      <w:numFmt w:val="lowerLetter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EBACD5C">
      <w:start w:val="1"/>
      <w:numFmt w:val="lowerLetter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E47B7E">
      <w:start w:val="1"/>
      <w:numFmt w:val="lowerLetter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36D444">
      <w:start w:val="1"/>
      <w:numFmt w:val="lowerLetter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BC2796">
      <w:start w:val="1"/>
      <w:numFmt w:val="lowerLetter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52D0B15"/>
    <w:multiLevelType w:val="hybridMultilevel"/>
    <w:tmpl w:val="510CC494"/>
    <w:numStyleLink w:val="ImportedStyle1"/>
  </w:abstractNum>
  <w:abstractNum w:abstractNumId="2" w15:restartNumberingAfterBreak="0">
    <w:nsid w:val="20300988"/>
    <w:multiLevelType w:val="hybridMultilevel"/>
    <w:tmpl w:val="C6740824"/>
    <w:lvl w:ilvl="0" w:tplc="649041DE">
      <w:start w:val="17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84B7B"/>
    <w:multiLevelType w:val="hybridMultilevel"/>
    <w:tmpl w:val="3712167A"/>
    <w:numStyleLink w:val="ImportedStyle4"/>
  </w:abstractNum>
  <w:abstractNum w:abstractNumId="4" w15:restartNumberingAfterBreak="0">
    <w:nsid w:val="2E4003DD"/>
    <w:multiLevelType w:val="hybridMultilevel"/>
    <w:tmpl w:val="C5C6DED4"/>
    <w:lvl w:ilvl="0" w:tplc="BDA62374">
      <w:start w:val="3"/>
      <w:numFmt w:val="lowerLetter"/>
      <w:lvlText w:val="%1)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F3A2F"/>
    <w:multiLevelType w:val="hybridMultilevel"/>
    <w:tmpl w:val="BD8A052E"/>
    <w:styleLink w:val="ImportedStyle3"/>
    <w:lvl w:ilvl="0" w:tplc="3050DBFC">
      <w:start w:val="1"/>
      <w:numFmt w:val="bullet"/>
      <w:lvlText w:val="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52B700">
      <w:start w:val="1"/>
      <w:numFmt w:val="bullet"/>
      <w:lvlText w:val="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145F14">
      <w:start w:val="1"/>
      <w:numFmt w:val="bullet"/>
      <w:lvlText w:val="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74376A">
      <w:start w:val="1"/>
      <w:numFmt w:val="bullet"/>
      <w:lvlText w:val="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D8C60E">
      <w:start w:val="1"/>
      <w:numFmt w:val="bullet"/>
      <w:lvlText w:val="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5C3508">
      <w:start w:val="1"/>
      <w:numFmt w:val="bullet"/>
      <w:lvlText w:val="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0C6602">
      <w:start w:val="1"/>
      <w:numFmt w:val="bullet"/>
      <w:lvlText w:val="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80996E">
      <w:start w:val="1"/>
      <w:numFmt w:val="bullet"/>
      <w:lvlText w:val="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888DE6">
      <w:start w:val="1"/>
      <w:numFmt w:val="bullet"/>
      <w:lvlText w:val="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09966BA"/>
    <w:multiLevelType w:val="hybridMultilevel"/>
    <w:tmpl w:val="510CC494"/>
    <w:styleLink w:val="ImportedStyle1"/>
    <w:lvl w:ilvl="0" w:tplc="EDBAB208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22E61C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E89EDC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A6F496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BC1084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E2D8BA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94DC38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8AC02C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6EEB18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0A11440"/>
    <w:multiLevelType w:val="hybridMultilevel"/>
    <w:tmpl w:val="BD8A052E"/>
    <w:numStyleLink w:val="ImportedStyle3"/>
  </w:abstractNum>
  <w:abstractNum w:abstractNumId="8" w15:restartNumberingAfterBreak="0">
    <w:nsid w:val="49630FE0"/>
    <w:multiLevelType w:val="hybridMultilevel"/>
    <w:tmpl w:val="578ADB82"/>
    <w:lvl w:ilvl="0" w:tplc="C988DC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EA2290A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4CDAD912">
      <w:start w:val="7"/>
      <w:numFmt w:val="bullet"/>
      <w:lvlText w:val="•"/>
      <w:lvlJc w:val="left"/>
      <w:pPr>
        <w:ind w:left="2700" w:hanging="720"/>
      </w:pPr>
      <w:rPr>
        <w:rFonts w:ascii="Arial" w:eastAsia="Arial" w:hAnsi="Arial" w:cs="Aria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40F51"/>
    <w:multiLevelType w:val="hybridMultilevel"/>
    <w:tmpl w:val="286C2626"/>
    <w:lvl w:ilvl="0" w:tplc="1EDC5A8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07848"/>
    <w:multiLevelType w:val="hybridMultilevel"/>
    <w:tmpl w:val="45D4366E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3EA2290A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4CDAD912">
      <w:start w:val="7"/>
      <w:numFmt w:val="bullet"/>
      <w:lvlText w:val="•"/>
      <w:lvlJc w:val="left"/>
      <w:pPr>
        <w:ind w:left="2700" w:hanging="720"/>
      </w:pPr>
      <w:rPr>
        <w:rFonts w:ascii="Arial" w:eastAsia="Arial" w:hAnsi="Arial" w:cs="Aria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10E00"/>
    <w:multiLevelType w:val="hybridMultilevel"/>
    <w:tmpl w:val="8B246C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610840">
    <w:abstractNumId w:val="6"/>
  </w:num>
  <w:num w:numId="2" w16cid:durableId="1501237791">
    <w:abstractNumId w:val="1"/>
  </w:num>
  <w:num w:numId="3" w16cid:durableId="540751544">
    <w:abstractNumId w:val="5"/>
  </w:num>
  <w:num w:numId="4" w16cid:durableId="543761533">
    <w:abstractNumId w:val="7"/>
  </w:num>
  <w:num w:numId="5" w16cid:durableId="279191145">
    <w:abstractNumId w:val="0"/>
  </w:num>
  <w:num w:numId="6" w16cid:durableId="544953488">
    <w:abstractNumId w:val="3"/>
  </w:num>
  <w:num w:numId="7" w16cid:durableId="195701451">
    <w:abstractNumId w:val="4"/>
  </w:num>
  <w:num w:numId="8" w16cid:durableId="198859146">
    <w:abstractNumId w:val="9"/>
  </w:num>
  <w:num w:numId="9" w16cid:durableId="1189415027">
    <w:abstractNumId w:val="8"/>
  </w:num>
  <w:num w:numId="10" w16cid:durableId="1284994673">
    <w:abstractNumId w:val="2"/>
  </w:num>
  <w:num w:numId="11" w16cid:durableId="1971127555">
    <w:abstractNumId w:val="10"/>
  </w:num>
  <w:num w:numId="12" w16cid:durableId="8018433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38"/>
    <w:rsid w:val="00004F30"/>
    <w:rsid w:val="00011457"/>
    <w:rsid w:val="000641D2"/>
    <w:rsid w:val="000948FF"/>
    <w:rsid w:val="000D2B13"/>
    <w:rsid w:val="000E5E02"/>
    <w:rsid w:val="00151DFA"/>
    <w:rsid w:val="001724D2"/>
    <w:rsid w:val="0017789F"/>
    <w:rsid w:val="001C203A"/>
    <w:rsid w:val="00252CAF"/>
    <w:rsid w:val="002640B8"/>
    <w:rsid w:val="00284F42"/>
    <w:rsid w:val="00293A37"/>
    <w:rsid w:val="002D3688"/>
    <w:rsid w:val="002F5CC2"/>
    <w:rsid w:val="00316236"/>
    <w:rsid w:val="00392CD1"/>
    <w:rsid w:val="003A2510"/>
    <w:rsid w:val="00473155"/>
    <w:rsid w:val="0049612E"/>
    <w:rsid w:val="004B016B"/>
    <w:rsid w:val="004C256F"/>
    <w:rsid w:val="004D0D41"/>
    <w:rsid w:val="004E651C"/>
    <w:rsid w:val="00507A46"/>
    <w:rsid w:val="00566D35"/>
    <w:rsid w:val="00576906"/>
    <w:rsid w:val="005C5E8E"/>
    <w:rsid w:val="00613918"/>
    <w:rsid w:val="00623B76"/>
    <w:rsid w:val="00625B0F"/>
    <w:rsid w:val="00665486"/>
    <w:rsid w:val="006D2D03"/>
    <w:rsid w:val="00750575"/>
    <w:rsid w:val="007D727F"/>
    <w:rsid w:val="00867137"/>
    <w:rsid w:val="00872CD9"/>
    <w:rsid w:val="00875B2E"/>
    <w:rsid w:val="00897522"/>
    <w:rsid w:val="008C5CB7"/>
    <w:rsid w:val="009774C1"/>
    <w:rsid w:val="0099699F"/>
    <w:rsid w:val="009A1BC6"/>
    <w:rsid w:val="009E4A01"/>
    <w:rsid w:val="00A27FF4"/>
    <w:rsid w:val="00A8176C"/>
    <w:rsid w:val="00B23680"/>
    <w:rsid w:val="00B273B1"/>
    <w:rsid w:val="00B851FF"/>
    <w:rsid w:val="00B95B38"/>
    <w:rsid w:val="00BC0786"/>
    <w:rsid w:val="00BE67AD"/>
    <w:rsid w:val="00BF085E"/>
    <w:rsid w:val="00C2469E"/>
    <w:rsid w:val="00C2768C"/>
    <w:rsid w:val="00C91C37"/>
    <w:rsid w:val="00CE13B6"/>
    <w:rsid w:val="00D5089B"/>
    <w:rsid w:val="00D53CD5"/>
    <w:rsid w:val="00D54AA8"/>
    <w:rsid w:val="00D5575F"/>
    <w:rsid w:val="00D64BF6"/>
    <w:rsid w:val="00D76931"/>
    <w:rsid w:val="00D93211"/>
    <w:rsid w:val="00DC2447"/>
    <w:rsid w:val="00DD3BCE"/>
    <w:rsid w:val="00ED5504"/>
    <w:rsid w:val="00F47519"/>
    <w:rsid w:val="00F67B3E"/>
    <w:rsid w:val="00F73A83"/>
    <w:rsid w:val="00F9238C"/>
    <w:rsid w:val="00FA29AC"/>
    <w:rsid w:val="00FE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FABC2"/>
  <w15:docId w15:val="{893AFE1A-21BC-4EB5-8B21-4759AFB1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u w:color="000000"/>
      <w:lang w:val="en-US"/>
    </w:rPr>
  </w:style>
  <w:style w:type="paragraph" w:styleId="Heading1">
    <w:name w:val="heading 1"/>
    <w:next w:val="Normal"/>
    <w:pPr>
      <w:keepNext/>
      <w:jc w:val="center"/>
      <w:outlineLvl w:val="0"/>
    </w:pPr>
    <w:rPr>
      <w:rFonts w:eastAsia="Times New Roman"/>
      <w:b/>
      <w:bCs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cs="Arial Unicode MS"/>
      <w:color w:val="000000"/>
      <w:u w:color="000000"/>
      <w:lang w:val="en-US"/>
    </w:rPr>
  </w:style>
  <w:style w:type="character" w:styleId="PageNumber">
    <w:name w:val="page number"/>
  </w:style>
  <w:style w:type="paragraph" w:styleId="Title">
    <w:name w:val="Title"/>
    <w:pPr>
      <w:jc w:val="center"/>
    </w:pPr>
    <w:rPr>
      <w:rFonts w:cs="Arial Unicode MS"/>
      <w:color w:val="000000"/>
      <w:sz w:val="24"/>
      <w:szCs w:val="24"/>
      <w:u w:val="single" w:color="000000"/>
      <w:lang w:val="en-US"/>
    </w:rPr>
  </w:style>
  <w:style w:type="paragraph" w:styleId="Subtitle">
    <w:name w:val="Subtitle"/>
    <w:rPr>
      <w:rFonts w:eastAsia="Times New Roman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paragraph" w:styleId="BodyTextIndent2">
    <w:name w:val="Body Text Indent 2"/>
    <w:pPr>
      <w:tabs>
        <w:tab w:val="left" w:pos="1080"/>
      </w:tabs>
      <w:ind w:left="360"/>
    </w:pPr>
    <w:rPr>
      <w:rFonts w:ascii="Arial" w:hAnsi="Arial" w:cs="Arial Unicode MS"/>
      <w:color w:val="000000"/>
      <w:sz w:val="22"/>
      <w:szCs w:val="22"/>
      <w:u w:val="single" w:color="000000"/>
      <w:lang w:val="en-US"/>
    </w:rPr>
  </w:style>
  <w:style w:type="numbering" w:customStyle="1" w:styleId="ImportedStyle4">
    <w:name w:val="Imported Style 4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57690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84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hwd-registerofinterest.oncreate.app/w/webpage/1145GBDKJ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</dc:creator>
  <cp:lastModifiedBy>Karen hill</cp:lastModifiedBy>
  <cp:revision>7</cp:revision>
  <cp:lastPrinted>2024-05-08T12:16:00Z</cp:lastPrinted>
  <dcterms:created xsi:type="dcterms:W3CDTF">2024-05-08T10:36:00Z</dcterms:created>
  <dcterms:modified xsi:type="dcterms:W3CDTF">2024-05-08T12:19:00Z</dcterms:modified>
</cp:coreProperties>
</file>